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73" w:rsidRPr="003117BE" w:rsidRDefault="00471D73" w:rsidP="00471D73">
      <w:pPr>
        <w:widowControl/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>
            <wp:extent cx="6210935" cy="8783320"/>
            <wp:effectExtent l="19050" t="0" r="0" b="0"/>
            <wp:docPr id="3" name="Рисунок 2" descr="0c89b961ee986e2150b21240de22f6a1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D73" w:rsidRPr="003117BE" w:rsidRDefault="00471D73" w:rsidP="00471D7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71D73" w:rsidRDefault="00471D73">
      <w:pPr>
        <w:widowControl/>
        <w:spacing w:after="200" w:line="276" w:lineRule="auto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br w:type="page"/>
      </w:r>
    </w:p>
    <w:p w:rsidR="00471D73" w:rsidRPr="003117BE" w:rsidRDefault="00471D73" w:rsidP="00471D7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 xml:space="preserve">Рабочая программа </w:t>
      </w:r>
      <w:proofErr w:type="spellStart"/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общепрофессиональной</w:t>
      </w:r>
      <w:proofErr w:type="spellEnd"/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дисциплины ОП 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10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Технологическ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ое оборудование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разработана на основе:</w:t>
      </w:r>
    </w:p>
    <w:p w:rsidR="00471D73" w:rsidRPr="003117BE" w:rsidRDefault="00471D73" w:rsidP="00471D7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16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Технология машиностроения, входит в УГС 15.00.00 машиностроение</w:t>
      </w:r>
    </w:p>
    <w:p w:rsidR="00471D73" w:rsidRDefault="00471D73" w:rsidP="00471D7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16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Технология машиностроения, 20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24 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г.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;</w:t>
      </w:r>
    </w:p>
    <w:p w:rsidR="00471D73" w:rsidRPr="00C4538B" w:rsidRDefault="00471D73" w:rsidP="00471D73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C4538B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471D73" w:rsidRPr="002A1A63" w:rsidRDefault="00471D73" w:rsidP="00471D73">
      <w:pPr>
        <w:ind w:left="567" w:firstLine="426"/>
        <w:jc w:val="both"/>
        <w:rPr>
          <w:color w:val="FF0000"/>
          <w:sz w:val="26"/>
          <w:szCs w:val="26"/>
        </w:rPr>
      </w:pPr>
    </w:p>
    <w:p w:rsidR="00471D73" w:rsidRPr="003117BE" w:rsidRDefault="00471D73" w:rsidP="00471D7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471D73" w:rsidRPr="003117BE" w:rsidRDefault="00471D73" w:rsidP="00471D7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471D73" w:rsidRPr="003117BE" w:rsidRDefault="00471D73" w:rsidP="00471D7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471D73" w:rsidRPr="003117BE" w:rsidRDefault="00471D73" w:rsidP="00471D7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471D73" w:rsidRPr="003117BE" w:rsidRDefault="00471D73" w:rsidP="00471D7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71D73" w:rsidRPr="003117BE" w:rsidRDefault="00471D73" w:rsidP="00471D7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471D73" w:rsidRPr="003117BE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Кабанова О.В.</w:t>
      </w: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преподаватель.</w:t>
      </w:r>
    </w:p>
    <w:p w:rsidR="00471D73" w:rsidRPr="003117BE" w:rsidRDefault="00471D73" w:rsidP="00471D73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471D73" w:rsidRPr="003117BE" w:rsidRDefault="00471D73" w:rsidP="00471D7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/>
      </w:tblPr>
      <w:tblGrid>
        <w:gridCol w:w="537"/>
        <w:gridCol w:w="8372"/>
        <w:gridCol w:w="707"/>
      </w:tblGrid>
      <w:tr w:rsidR="00471D73" w:rsidRPr="00FD729C" w:rsidTr="007574A7">
        <w:trPr>
          <w:trHeight w:val="395"/>
        </w:trPr>
        <w:tc>
          <w:tcPr>
            <w:tcW w:w="537" w:type="dxa"/>
          </w:tcPr>
          <w:p w:rsidR="00471D73" w:rsidRPr="00FD729C" w:rsidRDefault="00471D73" w:rsidP="007574A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471D73" w:rsidRPr="00FD729C" w:rsidRDefault="00471D73" w:rsidP="007574A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471D73" w:rsidRPr="00FD729C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471D73" w:rsidRPr="00FD729C" w:rsidTr="007574A7">
        <w:trPr>
          <w:trHeight w:val="652"/>
        </w:trPr>
        <w:tc>
          <w:tcPr>
            <w:tcW w:w="537" w:type="dxa"/>
            <w:vAlign w:val="center"/>
          </w:tcPr>
          <w:p w:rsidR="00471D73" w:rsidRPr="00FD729C" w:rsidRDefault="00471D73" w:rsidP="007574A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471D73" w:rsidRPr="00FD729C" w:rsidRDefault="00471D73" w:rsidP="007574A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471D73" w:rsidRPr="00FD729C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471D73" w:rsidRPr="00FD729C" w:rsidTr="007574A7">
        <w:trPr>
          <w:trHeight w:val="587"/>
        </w:trPr>
        <w:tc>
          <w:tcPr>
            <w:tcW w:w="537" w:type="dxa"/>
            <w:vAlign w:val="center"/>
          </w:tcPr>
          <w:p w:rsidR="00471D73" w:rsidRPr="00FD729C" w:rsidRDefault="00471D73" w:rsidP="007574A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471D73" w:rsidRPr="00FD729C" w:rsidRDefault="00471D73" w:rsidP="007574A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471D73" w:rsidRPr="00FD729C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471D73" w:rsidRPr="00FD729C" w:rsidTr="007574A7">
        <w:trPr>
          <w:trHeight w:val="711"/>
        </w:trPr>
        <w:tc>
          <w:tcPr>
            <w:tcW w:w="537" w:type="dxa"/>
            <w:vAlign w:val="center"/>
          </w:tcPr>
          <w:p w:rsidR="00471D73" w:rsidRPr="00FD729C" w:rsidRDefault="00471D73" w:rsidP="007574A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471D73" w:rsidRPr="00FD729C" w:rsidRDefault="00471D73" w:rsidP="007574A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471D73" w:rsidRPr="00FD729C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471D73" w:rsidRPr="00FD729C" w:rsidTr="007574A7">
        <w:trPr>
          <w:trHeight w:val="835"/>
        </w:trPr>
        <w:tc>
          <w:tcPr>
            <w:tcW w:w="537" w:type="dxa"/>
            <w:vAlign w:val="center"/>
          </w:tcPr>
          <w:p w:rsidR="00471D73" w:rsidRPr="00FD729C" w:rsidRDefault="00471D73" w:rsidP="007574A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471D73" w:rsidRPr="00FD729C" w:rsidRDefault="00471D73" w:rsidP="007574A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471D73" w:rsidRPr="00FD729C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  <w:p w:rsidR="00471D73" w:rsidRPr="00FD729C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471D73" w:rsidRPr="003117BE" w:rsidRDefault="00471D73" w:rsidP="00471D7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71D73" w:rsidRPr="003117BE" w:rsidRDefault="00471D73" w:rsidP="00471D7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71D73" w:rsidRPr="003117BE" w:rsidRDefault="00471D73" w:rsidP="00471D73">
      <w:pPr>
        <w:rPr>
          <w:rFonts w:ascii="Times New Roman" w:hAnsi="Times New Roman" w:cs="Times New Roman"/>
          <w:sz w:val="26"/>
          <w:szCs w:val="26"/>
        </w:rPr>
        <w:sectPr w:rsidR="00471D73" w:rsidRPr="003117BE" w:rsidSect="00822230">
          <w:pgSz w:w="11900" w:h="16840"/>
          <w:pgMar w:top="851" w:right="701" w:bottom="360" w:left="1418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471D73" w:rsidRPr="003117BE" w:rsidRDefault="00471D73" w:rsidP="00471D73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>1. ПАСПОРТ РАБОЧЕЙ ПРОГРАММЫ УЧЕБНОЙ ДИСЦИПЛИНЫ</w:t>
      </w:r>
    </w:p>
    <w:p w:rsidR="00471D73" w:rsidRPr="003117BE" w:rsidRDefault="00471D73" w:rsidP="00471D73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</w:t>
      </w:r>
      <w:r>
        <w:rPr>
          <w:rStyle w:val="c1"/>
          <w:b/>
          <w:bCs/>
          <w:color w:val="000000"/>
          <w:sz w:val="26"/>
          <w:szCs w:val="26"/>
        </w:rPr>
        <w:t>10</w:t>
      </w:r>
      <w:r w:rsidRPr="003117BE">
        <w:rPr>
          <w:rStyle w:val="c1"/>
          <w:b/>
          <w:bCs/>
          <w:color w:val="000000"/>
          <w:sz w:val="26"/>
          <w:szCs w:val="26"/>
        </w:rPr>
        <w:t xml:space="preserve"> Технологическ</w:t>
      </w:r>
      <w:r>
        <w:rPr>
          <w:rStyle w:val="c1"/>
          <w:b/>
          <w:bCs/>
          <w:color w:val="000000"/>
          <w:sz w:val="26"/>
          <w:szCs w:val="26"/>
        </w:rPr>
        <w:t>ое</w:t>
      </w:r>
      <w:r w:rsidRPr="003117BE">
        <w:rPr>
          <w:rStyle w:val="c1"/>
          <w:b/>
          <w:bCs/>
          <w:color w:val="000000"/>
          <w:sz w:val="26"/>
          <w:szCs w:val="26"/>
        </w:rPr>
        <w:t xml:space="preserve"> о</w:t>
      </w:r>
      <w:r>
        <w:rPr>
          <w:rStyle w:val="c1"/>
          <w:b/>
          <w:bCs/>
          <w:color w:val="000000"/>
          <w:sz w:val="26"/>
          <w:szCs w:val="26"/>
        </w:rPr>
        <w:t>борудование</w:t>
      </w:r>
    </w:p>
    <w:p w:rsidR="00471D73" w:rsidRPr="003117BE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471D73" w:rsidRPr="003117BE" w:rsidRDefault="00471D73" w:rsidP="00471D73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3117BE">
        <w:rPr>
          <w:rFonts w:ascii="Times New Roman" w:hAnsi="Times New Roman" w:cs="Times New Roman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471D73" w:rsidRPr="003117BE" w:rsidRDefault="00471D73" w:rsidP="00471D73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471D73" w:rsidRPr="003117BE" w:rsidRDefault="00471D73" w:rsidP="00471D73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71D73" w:rsidRPr="003117BE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71D73" w:rsidRPr="00071046" w:rsidRDefault="00471D73" w:rsidP="00471D7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дисциплина входит в </w:t>
      </w:r>
      <w:proofErr w:type="spellStart"/>
      <w:r w:rsidRPr="002B069C">
        <w:rPr>
          <w:rFonts w:ascii="Times New Roman" w:eastAsia="Calibri" w:hAnsi="Times New Roman" w:cs="Times New Roman"/>
          <w:bCs/>
          <w:sz w:val="26"/>
          <w:szCs w:val="26"/>
        </w:rPr>
        <w:t>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йцикл</w:t>
      </w:r>
      <w:proofErr w:type="spellEnd"/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и является дисциплиной из вариативной части ОПОП.</w:t>
      </w:r>
    </w:p>
    <w:p w:rsidR="00471D73" w:rsidRPr="003117BE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471D73" w:rsidRPr="003117BE" w:rsidRDefault="00471D73" w:rsidP="00471D7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результате освоения дисциплины </w:t>
      </w:r>
      <w:proofErr w:type="gramStart"/>
      <w:r w:rsidRPr="003117BE">
        <w:rPr>
          <w:rStyle w:val="c3"/>
          <w:color w:val="000000"/>
          <w:sz w:val="26"/>
          <w:szCs w:val="26"/>
        </w:rPr>
        <w:t>обучающийся</w:t>
      </w:r>
      <w:proofErr w:type="gramEnd"/>
      <w:r w:rsidRPr="003117BE">
        <w:rPr>
          <w:rStyle w:val="c3"/>
          <w:color w:val="000000"/>
          <w:sz w:val="26"/>
          <w:szCs w:val="26"/>
        </w:rPr>
        <w:t xml:space="preserve"> </w:t>
      </w:r>
      <w:proofErr w:type="spellStart"/>
      <w:r w:rsidRPr="003117BE">
        <w:rPr>
          <w:rStyle w:val="c3"/>
          <w:color w:val="000000"/>
          <w:sz w:val="26"/>
          <w:szCs w:val="26"/>
        </w:rPr>
        <w:t>должен</w:t>
      </w:r>
      <w:r w:rsidRPr="003117BE">
        <w:rPr>
          <w:rStyle w:val="c1"/>
          <w:b/>
          <w:bCs/>
          <w:color w:val="000000"/>
          <w:sz w:val="26"/>
          <w:szCs w:val="26"/>
        </w:rPr>
        <w:t>уметь</w:t>
      </w:r>
      <w:proofErr w:type="spellEnd"/>
      <w:r w:rsidRPr="003117BE">
        <w:rPr>
          <w:rStyle w:val="c1"/>
          <w:b/>
          <w:bCs/>
          <w:color w:val="000000"/>
          <w:sz w:val="26"/>
          <w:szCs w:val="26"/>
        </w:rPr>
        <w:t>:</w:t>
      </w:r>
    </w:p>
    <w:p w:rsidR="00471D73" w:rsidRPr="00BF154C" w:rsidRDefault="00471D73" w:rsidP="00471D73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- читать кинематические схемы;</w:t>
      </w:r>
    </w:p>
    <w:p w:rsidR="00471D73" w:rsidRPr="00BF154C" w:rsidRDefault="00471D73" w:rsidP="00471D73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- осуществлять рациональный выбор технологического оборудования для выполнения технологического процесса;</w:t>
      </w:r>
    </w:p>
    <w:p w:rsidR="00471D73" w:rsidRDefault="00471D73" w:rsidP="00471D7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Pr="00BF154C">
        <w:rPr>
          <w:i/>
          <w:sz w:val="26"/>
          <w:szCs w:val="26"/>
        </w:rPr>
        <w:t>определять по кинематическим условным обозначениям виды передач;</w:t>
      </w:r>
    </w:p>
    <w:p w:rsidR="00471D73" w:rsidRDefault="00471D73" w:rsidP="00471D7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Pr="00BF154C">
        <w:rPr>
          <w:i/>
          <w:sz w:val="26"/>
          <w:szCs w:val="26"/>
        </w:rPr>
        <w:t>читать управляющую программу обработки детали на станках с программным управлением.</w:t>
      </w:r>
    </w:p>
    <w:p w:rsidR="00471D73" w:rsidRPr="00BF154C" w:rsidRDefault="00471D73" w:rsidP="00471D7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BF154C">
        <w:rPr>
          <w:rStyle w:val="c3"/>
          <w:color w:val="000000"/>
          <w:sz w:val="26"/>
          <w:szCs w:val="26"/>
        </w:rPr>
        <w:t xml:space="preserve">В результате освоения дисциплины </w:t>
      </w:r>
      <w:proofErr w:type="gramStart"/>
      <w:r w:rsidRPr="00BF154C">
        <w:rPr>
          <w:rStyle w:val="c3"/>
          <w:color w:val="000000"/>
          <w:sz w:val="26"/>
          <w:szCs w:val="26"/>
        </w:rPr>
        <w:t>обучающийся</w:t>
      </w:r>
      <w:proofErr w:type="gramEnd"/>
      <w:r w:rsidRPr="00BF154C">
        <w:rPr>
          <w:rStyle w:val="c3"/>
          <w:color w:val="000000"/>
          <w:sz w:val="26"/>
          <w:szCs w:val="26"/>
        </w:rPr>
        <w:t xml:space="preserve"> </w:t>
      </w:r>
      <w:proofErr w:type="spellStart"/>
      <w:r w:rsidRPr="00BF154C">
        <w:rPr>
          <w:rStyle w:val="c3"/>
          <w:color w:val="000000"/>
          <w:sz w:val="26"/>
          <w:szCs w:val="26"/>
        </w:rPr>
        <w:t>должен</w:t>
      </w:r>
      <w:r w:rsidRPr="00BF154C">
        <w:rPr>
          <w:rStyle w:val="c1"/>
          <w:b/>
          <w:bCs/>
          <w:color w:val="000000"/>
          <w:sz w:val="26"/>
          <w:szCs w:val="26"/>
        </w:rPr>
        <w:t>знать</w:t>
      </w:r>
      <w:proofErr w:type="spellEnd"/>
      <w:r w:rsidRPr="00BF154C">
        <w:rPr>
          <w:rStyle w:val="c3"/>
          <w:color w:val="000000"/>
          <w:sz w:val="26"/>
          <w:szCs w:val="26"/>
        </w:rPr>
        <w:t>:</w:t>
      </w:r>
    </w:p>
    <w:p w:rsidR="00471D73" w:rsidRPr="00BF154C" w:rsidRDefault="00471D73" w:rsidP="00471D73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классификацию и обозначения металлорежущих станков,</w:t>
      </w:r>
      <w:r w:rsidRPr="00BF154C">
        <w:rPr>
          <w:rFonts w:ascii="Times New Roman" w:hAnsi="Times New Roman" w:cs="Times New Roman"/>
          <w:i/>
          <w:sz w:val="26"/>
          <w:szCs w:val="26"/>
        </w:rPr>
        <w:t xml:space="preserve"> систем ЧПУ</w:t>
      </w: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;</w:t>
      </w:r>
    </w:p>
    <w:p w:rsidR="00471D73" w:rsidRDefault="00471D73" w:rsidP="00471D73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назначения, область применения, устройство, принципы работы, наладку и технологические возможности металлорежущих станков, в том числе с числовым программным управлением;</w:t>
      </w:r>
    </w:p>
    <w:p w:rsidR="00471D73" w:rsidRPr="00BF154C" w:rsidRDefault="00471D73" w:rsidP="00471D73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 xml:space="preserve">назначение, область применения, устройство, технологические возможности </w:t>
      </w:r>
      <w:proofErr w:type="spellStart"/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роботехнических</w:t>
      </w:r>
      <w:proofErr w:type="spellEnd"/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 xml:space="preserve"> комплексов, гибких производственных модулей, гибких производственных систем;</w:t>
      </w:r>
    </w:p>
    <w:p w:rsidR="00471D73" w:rsidRDefault="00471D73" w:rsidP="00471D73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z w:val="26"/>
          <w:szCs w:val="26"/>
        </w:rPr>
        <w:t>технологическую подготовку обработки заготовок на станках с программным управлением;</w:t>
      </w:r>
    </w:p>
    <w:p w:rsidR="00471D73" w:rsidRPr="00BF154C" w:rsidRDefault="00471D73" w:rsidP="00471D73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z w:val="26"/>
          <w:szCs w:val="26"/>
        </w:rPr>
        <w:t xml:space="preserve"> условные кинем</w:t>
      </w:r>
      <w:r>
        <w:rPr>
          <w:rFonts w:ascii="Times New Roman" w:hAnsi="Times New Roman" w:cs="Times New Roman"/>
          <w:i/>
          <w:sz w:val="26"/>
          <w:szCs w:val="26"/>
        </w:rPr>
        <w:t>атические обозначения на схемах.</w:t>
      </w:r>
    </w:p>
    <w:p w:rsidR="00471D73" w:rsidRPr="003117BE" w:rsidRDefault="00471D73" w:rsidP="00471D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471D73" w:rsidRPr="00D50FCE" w:rsidRDefault="00471D73" w:rsidP="00471D7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1D73" w:rsidRPr="00D50FCE" w:rsidRDefault="00471D73" w:rsidP="00471D7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1D73" w:rsidRPr="00D50FCE" w:rsidRDefault="00471D73" w:rsidP="00471D7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71D73" w:rsidRDefault="00471D73" w:rsidP="00471D73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471D73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471D73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54C">
        <w:rPr>
          <w:rFonts w:ascii="Times New Roman" w:eastAsia="Times New Roman" w:hAnsi="Times New Roman" w:cs="Times New Roman"/>
          <w:sz w:val="26"/>
          <w:szCs w:val="26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</w:r>
    </w:p>
    <w:p w:rsidR="00471D73" w:rsidRPr="00755D17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5D17">
        <w:rPr>
          <w:rFonts w:ascii="Times New Roman" w:eastAsia="Times New Roman" w:hAnsi="Times New Roman" w:cs="Times New Roman"/>
          <w:sz w:val="26"/>
          <w:szCs w:val="26"/>
        </w:rPr>
        <w:lastRenderedPageBreak/>
        <w:t>ПК 2.1. Разрабатывать вручную управляющие программы для технологического оборудования.</w:t>
      </w:r>
    </w:p>
    <w:p w:rsidR="00471D73" w:rsidRPr="00755D17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5D17">
        <w:rPr>
          <w:rFonts w:ascii="Times New Roman" w:eastAsia="Times New Roman" w:hAnsi="Times New Roman" w:cs="Times New Roman"/>
          <w:sz w:val="26"/>
          <w:szCs w:val="26"/>
        </w:rPr>
        <w:t xml:space="preserve"> ПК 2.2. Разрабатывать с помощью CAD/САМ систем управляющие программы для технологического оборудования.</w:t>
      </w:r>
    </w:p>
    <w:p w:rsidR="00471D73" w:rsidRPr="00755D17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5D17">
        <w:rPr>
          <w:rFonts w:ascii="Times New Roman" w:eastAsia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471D73" w:rsidRPr="00D50FCE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471D73" w:rsidRPr="00D50FCE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471D73" w:rsidRPr="00D50FCE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5.3. Контролировать качество продукции, выявлять, анализировать и устранять причины выпуска продукции низкого качества.</w:t>
      </w:r>
    </w:p>
    <w:p w:rsidR="00471D73" w:rsidRPr="00BF154C" w:rsidRDefault="00471D73" w:rsidP="00471D7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471D73" w:rsidRDefault="00471D73" w:rsidP="00471D73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71D73" w:rsidRPr="00C4538B" w:rsidRDefault="00471D73" w:rsidP="00471D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</w:t>
      </w:r>
      <w:r>
        <w:rPr>
          <w:rFonts w:ascii="Times New Roman" w:hAnsi="Times New Roman" w:cs="Times New Roman"/>
          <w:bCs/>
          <w:sz w:val="26"/>
          <w:szCs w:val="26"/>
        </w:rPr>
        <w:t>10Технологическое оборудование</w:t>
      </w:r>
      <w:r w:rsidRPr="00C4538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</w:t>
      </w:r>
      <w:r>
        <w:rPr>
          <w:rFonts w:ascii="Times New Roman" w:hAnsi="Times New Roman" w:cs="Times New Roman"/>
          <w:bCs/>
          <w:sz w:val="26"/>
          <w:szCs w:val="26"/>
        </w:rPr>
        <w:t>питания по специальности 15.02.16</w:t>
      </w:r>
      <w:r w:rsidRPr="00C4538B">
        <w:rPr>
          <w:rFonts w:ascii="Times New Roman" w:hAnsi="Times New Roman" w:cs="Times New Roman"/>
          <w:bCs/>
          <w:sz w:val="26"/>
          <w:szCs w:val="26"/>
        </w:rPr>
        <w:t xml:space="preserve"> Технология машиностроения:</w:t>
      </w:r>
    </w:p>
    <w:p w:rsidR="00471D73" w:rsidRPr="00C4538B" w:rsidRDefault="00471D73" w:rsidP="00471D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 xml:space="preserve">ЛР 8 </w:t>
      </w:r>
      <w:proofErr w:type="gramStart"/>
      <w:r w:rsidRPr="00C4538B">
        <w:rPr>
          <w:rFonts w:ascii="Times New Roman" w:hAnsi="Times New Roman" w:cs="Times New Roman"/>
          <w:bCs/>
          <w:sz w:val="26"/>
          <w:szCs w:val="26"/>
        </w:rPr>
        <w:t>Готовый</w:t>
      </w:r>
      <w:proofErr w:type="gramEnd"/>
      <w:r w:rsidRPr="00C4538B">
        <w:rPr>
          <w:rFonts w:ascii="Times New Roman" w:hAnsi="Times New Roman" w:cs="Times New Roman"/>
          <w:bCs/>
          <w:sz w:val="26"/>
          <w:szCs w:val="26"/>
        </w:rPr>
        <w:t xml:space="preserve">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71D73" w:rsidRPr="00C4538B" w:rsidRDefault="00471D73" w:rsidP="00471D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 xml:space="preserve">ЛР 16 </w:t>
      </w:r>
      <w:proofErr w:type="gramStart"/>
      <w:r w:rsidRPr="00C4538B">
        <w:rPr>
          <w:rFonts w:ascii="Times New Roman" w:hAnsi="Times New Roman" w:cs="Times New Roman"/>
          <w:bCs/>
          <w:sz w:val="26"/>
          <w:szCs w:val="26"/>
        </w:rPr>
        <w:t>Способный</w:t>
      </w:r>
      <w:proofErr w:type="gramEnd"/>
      <w:r w:rsidRPr="00C4538B">
        <w:rPr>
          <w:rFonts w:ascii="Times New Roman" w:hAnsi="Times New Roman" w:cs="Times New Roman"/>
          <w:bCs/>
          <w:sz w:val="26"/>
          <w:szCs w:val="26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71D73" w:rsidRPr="003117BE" w:rsidRDefault="00471D73" w:rsidP="00471D73">
      <w:pPr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Содержание дисциплины имеет межпредметные связи с дисциплинами общепрофессионального цикла </w:t>
      </w:r>
      <w:proofErr w:type="gram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–м</w:t>
      </w:r>
      <w:proofErr w:type="gram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атериаловедение.</w:t>
      </w:r>
    </w:p>
    <w:p w:rsidR="00471D73" w:rsidRPr="003117BE" w:rsidRDefault="00471D73" w:rsidP="00471D73">
      <w:pPr>
        <w:pStyle w:val="27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71D73" w:rsidRPr="003117BE" w:rsidRDefault="00471D73" w:rsidP="00471D73">
      <w:pPr>
        <w:pStyle w:val="27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471D73" w:rsidRPr="003117BE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71D73" w:rsidRPr="00071046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471D73" w:rsidRPr="00766497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66497">
        <w:rPr>
          <w:rFonts w:ascii="Times New Roman" w:eastAsia="Times New Roman" w:hAnsi="Times New Roman" w:cs="Times New Roman"/>
          <w:bCs/>
        </w:rPr>
        <w:t xml:space="preserve">учебная нагрузка обучающегося всего – </w:t>
      </w:r>
      <w:r>
        <w:rPr>
          <w:rFonts w:ascii="Times New Roman" w:eastAsia="Times New Roman" w:hAnsi="Times New Roman" w:cs="Times New Roman"/>
          <w:bCs/>
        </w:rPr>
        <w:t>130</w:t>
      </w:r>
      <w:r w:rsidRPr="00766497">
        <w:rPr>
          <w:rFonts w:ascii="Times New Roman" w:eastAsia="Times New Roman" w:hAnsi="Times New Roman" w:cs="Times New Roman"/>
          <w:bCs/>
        </w:rPr>
        <w:t xml:space="preserve"> часов, в том числе:</w:t>
      </w:r>
    </w:p>
    <w:p w:rsidR="00471D73" w:rsidRPr="00766497" w:rsidRDefault="00471D73" w:rsidP="00471D73">
      <w:pPr>
        <w:keepNext/>
        <w:autoSpaceDE w:val="0"/>
        <w:autoSpaceDN w:val="0"/>
        <w:outlineLvl w:val="0"/>
        <w:rPr>
          <w:rFonts w:ascii="Times New Roman" w:eastAsia="Times New Roman" w:hAnsi="Times New Roman" w:cs="Times New Roman"/>
          <w:bCs/>
        </w:rPr>
      </w:pPr>
      <w:r w:rsidRPr="00766497">
        <w:rPr>
          <w:rFonts w:ascii="Times New Roman" w:eastAsia="Times New Roman" w:hAnsi="Times New Roman" w:cs="Times New Roman"/>
          <w:bCs/>
        </w:rPr>
        <w:t xml:space="preserve">во взаимодействии с преподавателем - </w:t>
      </w:r>
      <w:r>
        <w:rPr>
          <w:rFonts w:ascii="Times New Roman" w:eastAsia="Times New Roman" w:hAnsi="Times New Roman" w:cs="Times New Roman"/>
          <w:bCs/>
        </w:rPr>
        <w:t>130</w:t>
      </w:r>
      <w:r w:rsidRPr="00766497">
        <w:rPr>
          <w:rFonts w:ascii="Times New Roman" w:eastAsia="Times New Roman" w:hAnsi="Times New Roman" w:cs="Times New Roman"/>
          <w:bCs/>
        </w:rPr>
        <w:t xml:space="preserve"> часов.</w:t>
      </w:r>
    </w:p>
    <w:p w:rsidR="00471D73" w:rsidRPr="003117BE" w:rsidRDefault="00471D73" w:rsidP="00471D73">
      <w:pPr>
        <w:pStyle w:val="22"/>
        <w:framePr w:wrap="none" w:vAnchor="page" w:hAnchor="page" w:x="11185" w:y="16149"/>
        <w:shd w:val="clear" w:color="auto" w:fill="auto"/>
        <w:spacing w:line="240" w:lineRule="auto"/>
        <w:ind w:right="-1"/>
        <w:rPr>
          <w:sz w:val="26"/>
          <w:szCs w:val="26"/>
        </w:rPr>
      </w:pPr>
    </w:p>
    <w:p w:rsidR="00471D73" w:rsidRPr="003117BE" w:rsidRDefault="00471D73" w:rsidP="00471D73">
      <w:pPr>
        <w:widowControl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Pr="003117BE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Pr="003117BE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Pr="003117BE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Pr="003117BE" w:rsidRDefault="00471D73" w:rsidP="00471D73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471D73" w:rsidRPr="00071046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9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71D73" w:rsidRPr="00EB48DE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 СТРУКТУРА И СОДЕРЖАНИЕ УЧЕБНОЙ ДИСЦИПЛИНЫ</w:t>
      </w:r>
    </w:p>
    <w:p w:rsidR="00471D73" w:rsidRPr="00071046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471D73" w:rsidRPr="00071046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471D73" w:rsidRPr="00071046" w:rsidTr="007574A7">
        <w:trPr>
          <w:trHeight w:val="460"/>
        </w:trPr>
        <w:tc>
          <w:tcPr>
            <w:tcW w:w="7904" w:type="dxa"/>
            <w:shd w:val="clear" w:color="auto" w:fill="auto"/>
          </w:tcPr>
          <w:p w:rsidR="00471D73" w:rsidRPr="00071046" w:rsidRDefault="00471D73" w:rsidP="00757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471D73" w:rsidRPr="00071046" w:rsidRDefault="00471D73" w:rsidP="00757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471D73" w:rsidRPr="00071046" w:rsidTr="007574A7">
        <w:trPr>
          <w:trHeight w:val="285"/>
        </w:trPr>
        <w:tc>
          <w:tcPr>
            <w:tcW w:w="7904" w:type="dxa"/>
            <w:shd w:val="clear" w:color="auto" w:fill="auto"/>
          </w:tcPr>
          <w:p w:rsidR="00471D73" w:rsidRPr="00766497" w:rsidRDefault="00471D73" w:rsidP="007574A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471D73" w:rsidRPr="00071046" w:rsidRDefault="00471D73" w:rsidP="00757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138</w:t>
            </w:r>
          </w:p>
        </w:tc>
      </w:tr>
      <w:tr w:rsidR="00471D73" w:rsidRPr="00071046" w:rsidTr="007574A7">
        <w:tc>
          <w:tcPr>
            <w:tcW w:w="7904" w:type="dxa"/>
            <w:shd w:val="clear" w:color="auto" w:fill="auto"/>
          </w:tcPr>
          <w:p w:rsidR="00471D73" w:rsidRPr="00766497" w:rsidRDefault="00471D73" w:rsidP="007574A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471D73" w:rsidRPr="00071046" w:rsidRDefault="00471D73" w:rsidP="00757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138</w:t>
            </w:r>
          </w:p>
        </w:tc>
      </w:tr>
      <w:tr w:rsidR="00471D73" w:rsidRPr="00071046" w:rsidTr="007574A7">
        <w:trPr>
          <w:trHeight w:val="110"/>
        </w:trPr>
        <w:tc>
          <w:tcPr>
            <w:tcW w:w="7904" w:type="dxa"/>
            <w:shd w:val="clear" w:color="auto" w:fill="auto"/>
          </w:tcPr>
          <w:p w:rsidR="00471D73" w:rsidRPr="00071046" w:rsidRDefault="00471D73" w:rsidP="007574A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471D73" w:rsidRPr="00071046" w:rsidRDefault="00471D73" w:rsidP="00757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71D73" w:rsidRPr="00071046" w:rsidTr="007574A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D73" w:rsidRPr="00071046" w:rsidRDefault="00471D73" w:rsidP="007574A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D73" w:rsidRPr="00E37D8F" w:rsidRDefault="00471D73" w:rsidP="00757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471D73" w:rsidRPr="00071046" w:rsidTr="007574A7">
        <w:tc>
          <w:tcPr>
            <w:tcW w:w="7905" w:type="dxa"/>
            <w:tcBorders>
              <w:right w:val="single" w:sz="4" w:space="0" w:color="auto"/>
            </w:tcBorders>
            <w:shd w:val="clear" w:color="auto" w:fill="auto"/>
          </w:tcPr>
          <w:p w:rsidR="00471D73" w:rsidRPr="00071046" w:rsidRDefault="00471D73" w:rsidP="007574A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аттестация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формеэкзамена</w:t>
            </w:r>
            <w:proofErr w:type="spellEnd"/>
          </w:p>
        </w:tc>
        <w:tc>
          <w:tcPr>
            <w:tcW w:w="1563" w:type="dxa"/>
            <w:tcBorders>
              <w:left w:val="single" w:sz="4" w:space="0" w:color="auto"/>
            </w:tcBorders>
            <w:shd w:val="clear" w:color="auto" w:fill="auto"/>
          </w:tcPr>
          <w:p w:rsidR="00471D73" w:rsidRPr="00CE08CA" w:rsidRDefault="00471D73" w:rsidP="00757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E08C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471D73" w:rsidRPr="00E97952" w:rsidRDefault="00471D73" w:rsidP="00471D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471D73" w:rsidRDefault="00471D73" w:rsidP="00471D7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471D73" w:rsidRPr="00EB48DE" w:rsidRDefault="00471D73" w:rsidP="00471D73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32"/>
          <w:szCs w:val="28"/>
          <w:lang w:bidi="ar-SA"/>
        </w:rPr>
      </w:pPr>
    </w:p>
    <w:p w:rsidR="00471D73" w:rsidRPr="00EB48DE" w:rsidRDefault="00471D73" w:rsidP="00471D73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2"/>
          <w:szCs w:val="16"/>
          <w:lang w:bidi="ar-SA"/>
        </w:rPr>
      </w:pPr>
    </w:p>
    <w:p w:rsidR="00471D73" w:rsidRPr="00B33FD1" w:rsidRDefault="00471D73" w:rsidP="00471D73">
      <w:pPr>
        <w:pStyle w:val="af1"/>
        <w:rPr>
          <w:color w:val="FFFFFF" w:themeColor="background1"/>
        </w:rPr>
        <w:sectPr w:rsidR="00471D73" w:rsidRPr="00B33FD1" w:rsidSect="00822230">
          <w:pgSz w:w="11900" w:h="16840"/>
          <w:pgMar w:top="709" w:right="360" w:bottom="360" w:left="1560" w:header="0" w:footer="3" w:gutter="0"/>
          <w:cols w:space="720"/>
          <w:noEndnote/>
          <w:docGrid w:linePitch="360"/>
        </w:sectPr>
      </w:pPr>
      <w:r w:rsidRPr="00B33FD1">
        <w:rPr>
          <w:color w:val="FFFFFF" w:themeColor="background1"/>
        </w:rPr>
        <w:t xml:space="preserve">Таблица </w:t>
      </w:r>
      <w:r w:rsidRPr="00B33FD1">
        <w:rPr>
          <w:color w:val="FFFFFF" w:themeColor="background1"/>
        </w:rPr>
        <w:fldChar w:fldCharType="begin"/>
      </w:r>
      <w:r w:rsidRPr="00B33FD1">
        <w:rPr>
          <w:color w:val="FFFFFF" w:themeColor="background1"/>
        </w:rPr>
        <w:instrText xml:space="preserve"> SEQ Таблица \* ARABIC </w:instrText>
      </w:r>
      <w:r w:rsidRPr="00B33FD1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1</w:t>
      </w:r>
      <w:r w:rsidRPr="00B33FD1">
        <w:rPr>
          <w:color w:val="FFFFFF" w:themeColor="background1"/>
        </w:rPr>
        <w:fldChar w:fldCharType="end"/>
      </w:r>
    </w:p>
    <w:p w:rsidR="00471D7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471D7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2A4">
        <w:rPr>
          <w:rFonts w:ascii="Times New Roman" w:hAnsi="Times New Roman" w:cs="Times New Roman"/>
          <w:b/>
          <w:caps/>
          <w:sz w:val="26"/>
          <w:szCs w:val="26"/>
        </w:rPr>
        <w:t>2.2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6"/>
          <w:szCs w:val="26"/>
        </w:rPr>
        <w:t xml:space="preserve"> ОП.10 </w:t>
      </w:r>
      <w:r w:rsidRPr="003132A4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Технологическоеоборудование</w:t>
      </w:r>
      <w:proofErr w:type="spellEnd"/>
      <w:r w:rsidRPr="003132A4">
        <w:rPr>
          <w:rFonts w:ascii="Times New Roman" w:hAnsi="Times New Roman" w:cs="Times New Roman"/>
          <w:b/>
          <w:sz w:val="26"/>
          <w:szCs w:val="26"/>
        </w:rPr>
        <w:t>».</w:t>
      </w:r>
    </w:p>
    <w:p w:rsidR="00471D7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6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992"/>
        <w:gridCol w:w="481"/>
        <w:gridCol w:w="8166"/>
        <w:gridCol w:w="40"/>
        <w:gridCol w:w="1803"/>
        <w:gridCol w:w="40"/>
        <w:gridCol w:w="1342"/>
        <w:gridCol w:w="44"/>
      </w:tblGrid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  <w:gridSpan w:val="3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/ПП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39" w:type="dxa"/>
            <w:gridSpan w:val="3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1. Общие сведения о </w:t>
            </w:r>
            <w:r w:rsidRPr="00E154DB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металлообрабатывающих станках</w:t>
            </w:r>
          </w:p>
        </w:tc>
        <w:tc>
          <w:tcPr>
            <w:tcW w:w="9639" w:type="dxa"/>
            <w:gridSpan w:val="3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8/8/4</w:t>
            </w:r>
          </w:p>
        </w:tc>
        <w:tc>
          <w:tcPr>
            <w:tcW w:w="1382" w:type="dxa"/>
            <w:gridSpan w:val="2"/>
            <w:shd w:val="clear" w:color="auto" w:fill="C0C0C0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металлорежущих станков</w:t>
            </w:r>
          </w:p>
        </w:tc>
        <w:tc>
          <w:tcPr>
            <w:tcW w:w="9639" w:type="dxa"/>
            <w:gridSpan w:val="3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1\2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и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3\4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Цикловое программное управление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станками. Функциональная схема системы ЦПУ. Система ЦПУ. Программатор циклов, схема автоматики.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105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5\6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Числовое программное управление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станками. Классификация станков с ЧПУ. Структурная схема системы ЧПУ.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Программоносители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. Прямоугольные, позиционные, прямолинейные, криволинейные системы ЧПУ.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426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7\8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Технико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- экономические</w:t>
            </w:r>
            <w:proofErr w:type="gram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показатели технологического оборудования.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9" w:type="dxa"/>
            <w:gridSpan w:val="3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9\10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11\12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№2Разбор функциональной схемы ЦПУ.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 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13\14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№3Разбор структурной схемы системы ЧПУ.   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gridAfter w:val="1"/>
          <w:wAfter w:w="44" w:type="dxa"/>
          <w:trHeight w:val="299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1D73" w:rsidRPr="007761BD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15\16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471D73" w:rsidRPr="007761BD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1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№4Расчет мощности </w:t>
            </w: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токарно-винторезного станка.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gridAfter w:val="1"/>
          <w:wAfter w:w="44" w:type="dxa"/>
          <w:trHeight w:val="26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2. Типовые механизмы </w:t>
            </w:r>
            <w:r w:rsidRPr="00E154DB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металлообрабатывающих станков.</w:t>
            </w:r>
          </w:p>
        </w:tc>
        <w:tc>
          <w:tcPr>
            <w:tcW w:w="9639" w:type="dxa"/>
            <w:gridSpan w:val="3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26/0/0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 Базовые детали  и механизмы </w:t>
            </w:r>
            <w:r w:rsidRPr="00E154DB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lastRenderedPageBreak/>
              <w:t>металлообрабатывающих станков</w:t>
            </w: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9639" w:type="dxa"/>
            <w:gridSpan w:val="3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17\18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Базовые детали станков. Станины и направляющие. Виды направляющих. Шпиндели и их опоры. Материалы шпинделей.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19\20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прямолинейного движения, применяемые в станках. Зубчато-реечный механизм. Ходовой винт-гайка. Винтовые пары качения.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21\22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Передачи вращательного  движения, применяемые в станках. Ременные передачи схемы назначение, достоинства и недостатки.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23\24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Зубчатые передачи</w:t>
            </w:r>
            <w:proofErr w:type="gramStart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,</w:t>
            </w:r>
            <w:proofErr w:type="gramEnd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виды и типы, достоинства и недостатки. Элементы конструкции зубчатой передачи.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25\26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Цепные  </w:t>
            </w:r>
            <w:proofErr w:type="spellStart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передачи</w:t>
            </w:r>
            <w:proofErr w:type="gramStart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.В</w:t>
            </w:r>
            <w:proofErr w:type="gramEnd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иды</w:t>
            </w:r>
            <w:proofErr w:type="spellEnd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 Элементы конструкции цепной передачи, достоинства и недостатки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27\28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Фрикционные передачи. Виды</w:t>
            </w:r>
            <w:proofErr w:type="gramStart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,</w:t>
            </w:r>
            <w:proofErr w:type="gramEnd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достоинства и недостатки. Элементы конструкции фрикционной передачи.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29\30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Планетарные передачи. Виды</w:t>
            </w:r>
            <w:proofErr w:type="gramStart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,</w:t>
            </w:r>
            <w:proofErr w:type="gramEnd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достоинства и недостатки. Элементы конструкции  планетарной передачи.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31\32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прерывистого действия. Храповые механизмы. Устройство, принцип работы механизмов.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33\34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Мальтийские механизмы. Устройство, принцип работы механизмов.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35\36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37\38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Реверсивные механизмы. Схемы реверсивных механизмов. Тормозные устройства.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39\40</w:t>
            </w:r>
          </w:p>
        </w:tc>
        <w:tc>
          <w:tcPr>
            <w:tcW w:w="8647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Коробки скоростей. Кинематическая схема коробки скоростей Техническая характеристика коробки скоростей.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gridAfter w:val="1"/>
          <w:wAfter w:w="44" w:type="dxa"/>
          <w:trHeight w:val="25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471D73" w:rsidRPr="007761BD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41\42</w:t>
            </w:r>
          </w:p>
        </w:tc>
        <w:tc>
          <w:tcPr>
            <w:tcW w:w="8647" w:type="dxa"/>
            <w:gridSpan w:val="2"/>
          </w:tcPr>
          <w:p w:rsidR="00471D73" w:rsidRPr="007761BD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Коробки подач. Кинематическая схема коробки подач.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Раздел 3. Металлообрабатывающие </w:t>
            </w: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станки.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34/14/6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324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Тема 3.1 Станки токарной группы</w:t>
            </w: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962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43\44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Станки токарно-винторезные. Маркировка. Назначение. Основные узлы. Кинематическая схема. Наладка, настройка и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токарных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45\46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Станки </w:t>
            </w:r>
            <w:proofErr w:type="spellStart"/>
            <w:proofErr w:type="gram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токарно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- револьверные</w:t>
            </w:r>
            <w:proofErr w:type="gram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. Маркировка. Основные узлы. Кинематическая схема. Наладка, настройка и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токарно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- револьверных</w:t>
            </w:r>
            <w:proofErr w:type="gram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47\48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Станки токарно-карусельные. Маркировка. Основные узлы, кинематическая схема токарно-карусельного станка. Наладка, настройка и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токарно-карусельных станков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49\50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Токарные автоматы и полуавтоматы.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Одношпиндельные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и многошпиндельные автоматы. Маркировка. Основные узлы Кинематические схемы. Наладка, настройка и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токарных автоматов.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3.2</w:t>
            </w: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 </w:t>
            </w:r>
            <w:proofErr w:type="spellStart"/>
            <w:proofErr w:type="gramStart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сверлильно</w:t>
            </w:r>
            <w:proofErr w:type="spell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расточной</w:t>
            </w:r>
            <w:proofErr w:type="gram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51\52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</w:t>
            </w:r>
            <w:proofErr w:type="spellStart"/>
            <w:proofErr w:type="gramStart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сверлильно</w:t>
            </w:r>
            <w:proofErr w:type="spell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расточной</w:t>
            </w:r>
            <w:proofErr w:type="gram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группы. Сверлильные и  радиально-сверлильные станки. Расточные и </w:t>
            </w:r>
            <w:proofErr w:type="spellStart"/>
            <w:proofErr w:type="gram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координатно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- расточные</w:t>
            </w:r>
            <w:proofErr w:type="gram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станки.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53\54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Алмазно-расточные станки. Маркировки, устройство, кинематические схемы станков. Наладка, настройка и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сверлильных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3.3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Фрезерные станки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55\56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3.4 </w:t>
            </w:r>
            <w:proofErr w:type="spellStart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Резьбообрабатывающие</w:t>
            </w:r>
            <w:proofErr w:type="spell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57\58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Резьбообрабатывающие</w:t>
            </w:r>
            <w:proofErr w:type="spell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 станки. Гайконарезные станки.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Устройство, принцип работы, кинематические схемы. Наладка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59\60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Резьбонакатные станки. Болторезные станки.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Устройство, принцип работы, кинематические схемы. Наладка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Тема 3.5 Станки </w:t>
            </w:r>
            <w:proofErr w:type="spellStart"/>
            <w:proofErr w:type="gramStart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строгально</w:t>
            </w:r>
            <w:proofErr w:type="spell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протяжной</w:t>
            </w:r>
            <w:proofErr w:type="gram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61\62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</w:t>
            </w:r>
            <w:proofErr w:type="spellStart"/>
            <w:proofErr w:type="gramStart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строгально</w:t>
            </w:r>
            <w:proofErr w:type="spell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протяжной</w:t>
            </w:r>
            <w:proofErr w:type="gramEnd"/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группы. Поперечно и продольно строгальные станки. Маркировки, устройство, кинематические схемы станков. Наладка, настройка и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строгальных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 6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Шлифовальные станки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63\64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Шлифовальные станки.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Круглошлифовальные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внутрищлифовальные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станки</w:t>
            </w:r>
            <w:proofErr w:type="gram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аркировки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, устройство, кинематические схемы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65\66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Бесцентровошлифовальные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, плоскошлифовальные станки. Маркировки, устройство, кинематические схемы станков.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3.7 </w:t>
            </w: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Зубобобрабатывающие</w:t>
            </w:r>
            <w:proofErr w:type="spellEnd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станки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67\68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3убобобрабатывающие станки. Методы нарезания зубчатых колес. Кинематика станков. Приемы наладки зубообрабатывающих станков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69\70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Зубодолбежный станок. Движения в станке. </w:t>
            </w:r>
            <w:proofErr w:type="spellStart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Зубофрезернвй</w:t>
            </w:r>
            <w:proofErr w:type="spellEnd"/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станок. </w:t>
            </w: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 xml:space="preserve">Кинематика станков.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Тема 3.8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Агрегатные станки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71\72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Агрегатные станки. Силовые головки и столы. </w:t>
            </w:r>
            <w:proofErr w:type="spellStart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Гидропанели</w:t>
            </w:r>
            <w:proofErr w:type="spellEnd"/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. Шпиндельные головки. Схемы обработки на агрегатном станке.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Тема3.9  Станки для электрофизической и электрохимической обработки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73\74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Электроискровые станки. Электроимпульсные станки. Станки для обработки ультразвуком. Устройство. Принцип работы. Схемы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75\76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Анодно-механические станки. Лазерные станки. Устройство. Принцип работы. Схемы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77\78\79\80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№5Разбор кинематической схемы токарного станка.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81\82\83\84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№6Разбор кинематической схемы вертикально- сверлильного станка.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85\86\87\88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№7Разбор кинематической схемы поперечно-строгального станка.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266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  <w:vMerge w:val="restart"/>
          </w:tcPr>
          <w:p w:rsidR="00471D73" w:rsidRPr="00B41090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89\90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№8Разбор кинематической схемы горизонтально-фрезерного станка.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41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67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Раздел 4. Автоматизированное </w:t>
            </w: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производство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16\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</w:t>
            </w:r>
            <w:r w:rsidRPr="00E154D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\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441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4.1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Оборудование автоматических линий.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81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91\92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Автоматические линии. Классификация автоматических линий. Оборудование автоматических линий. Виды автоматических линий. Роторные автоматические линии.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93\94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Гибкие производственные системы. Гибкие производственные модули. Гибкое автоматизированное производство. Гибкая производственная линия.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95\96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Промышленные роботы. Напольные роботы. Подвесные роботы. Схемы роботов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97\98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Роботизированные комплексы. Компоновки роботизированных комплексов.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5. Подготовка </w:t>
            </w:r>
            <w:r w:rsidRPr="00E154DB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эксплуатации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/0/0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5.1</w:t>
            </w:r>
            <w:r w:rsidRPr="00E154DB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Транспортировка, </w:t>
            </w:r>
            <w:r w:rsidRPr="00E154D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99\100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Транспортировка, </w:t>
            </w:r>
            <w:r w:rsidRPr="00E154D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Виды установки станков. Жесткая и упругая группы.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101\102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Виды фундаментов. Схемы установки станков на фундаменты.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5.2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Испытания </w:t>
            </w: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103\104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Испытания </w:t>
            </w: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станков. Технические требования к станкам.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105\106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Испытания на геометрическую точность станков. Проверка станков на жесткость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Станки с числовым программным управлением.  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10/8/8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Токарные станки с ЧПУ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107\108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токарных станков с программным управлением различных типов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109\110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Назначение условных знаков на панели управления станком; системы программного управления станками. Привязка инструмента.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Фрезерные станки с ЧПУ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111\112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фрезерных станков с программным управлением различных типов.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6.3 Сверлильные станки с ЧПУ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113\114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сверлильных станков с программным управлением различных типов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Шлифовальные станки с ЧПУ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115\116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шлифовальных станков с программным управлением различных типов.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117\118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№ 9Разбор кинематической схемы токарно-винторезного станка с ЧПУ.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 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119\120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№10Разбор кинематической схемы фрезерного станка с ЧПУ.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121\122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№11Разбор кинематической схемы шлифовального станка с ЧПУ.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123\124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№12Разбор кинематической схемы сверлильного станка с ЧПУ.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 Наладка станков с ЧПУ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 w:val="restart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7.1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к работе станков с ЧПУ.</w:t>
            </w:r>
          </w:p>
        </w:tc>
        <w:tc>
          <w:tcPr>
            <w:tcW w:w="9679" w:type="dxa"/>
            <w:gridSpan w:val="4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125\126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Приемы наладки  и подготовка к работе токарных станков с ЧПУ.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127\128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сверлильных станков с ЧПУ.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496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129\130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Приемы  наладки и подготовка к работе сверлильных Наладка фрезерных станков с ЧПУ.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71D73" w:rsidRPr="006A7F4A" w:rsidTr="007574A7">
        <w:trPr>
          <w:trHeight w:val="496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131-132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Консультация. Подготовка к экзамену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71D73" w:rsidRPr="006A7F4A" w:rsidTr="007574A7">
        <w:trPr>
          <w:trHeight w:val="496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133-138</w:t>
            </w: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71D73" w:rsidRPr="006A7F4A" w:rsidTr="007574A7">
        <w:trPr>
          <w:trHeight w:val="20"/>
        </w:trPr>
        <w:tc>
          <w:tcPr>
            <w:tcW w:w="3652" w:type="dxa"/>
            <w:vMerge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06" w:type="dxa"/>
            <w:gridSpan w:val="2"/>
          </w:tcPr>
          <w:p w:rsidR="00471D73" w:rsidRPr="00E154DB" w:rsidRDefault="00471D73" w:rsidP="007574A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138</w:t>
            </w:r>
            <w:r w:rsidRPr="00E154D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\30\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18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71D73" w:rsidRPr="00E154DB" w:rsidRDefault="00471D73" w:rsidP="00757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471D73" w:rsidRPr="003132A4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1D73" w:rsidRDefault="00471D73" w:rsidP="00471D73">
      <w:pPr>
        <w:tabs>
          <w:tab w:val="left" w:pos="2565"/>
        </w:tabs>
        <w:rPr>
          <w:sz w:val="2"/>
          <w:szCs w:val="2"/>
        </w:rPr>
      </w:pPr>
    </w:p>
    <w:p w:rsidR="00471D73" w:rsidRPr="003117BE" w:rsidRDefault="00471D73" w:rsidP="00471D73">
      <w:pPr>
        <w:pStyle w:val="af1"/>
        <w:spacing w:after="0"/>
        <w:rPr>
          <w:rFonts w:ascii="Times New Roman" w:hAnsi="Times New Roman" w:cs="Times New Roman"/>
          <w:sz w:val="26"/>
          <w:szCs w:val="26"/>
        </w:rPr>
        <w:sectPr w:rsidR="00471D73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471D73" w:rsidRPr="003117BE" w:rsidRDefault="00471D73" w:rsidP="00471D73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УСЛОВИЯ РЕАЛИЗАЦИИ ПРОГРАММЫ УЧЕБНОЙ ДИСЦИПЛИНЫ</w:t>
      </w:r>
    </w:p>
    <w:p w:rsidR="00471D73" w:rsidRPr="003117BE" w:rsidRDefault="00471D73" w:rsidP="00471D73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71D73" w:rsidRPr="003117BE" w:rsidRDefault="00471D73" w:rsidP="00471D73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471D73" w:rsidRPr="0060531D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>
        <w:rPr>
          <w:rFonts w:ascii="Times New Roman" w:hAnsi="Times New Roman" w:cs="Times New Roman"/>
          <w:sz w:val="26"/>
          <w:szCs w:val="26"/>
        </w:rPr>
        <w:t>учебныйкабинет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71D73" w:rsidRPr="00DB10C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471D73" w:rsidRPr="00DB10C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471D73" w:rsidRPr="00DB10C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471D7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471D73" w:rsidRPr="00860460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rFonts w:ascii="Times New Roman" w:hAnsi="Times New Roman" w:cs="Times New Roman"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макеты;</w:t>
      </w:r>
    </w:p>
    <w:p w:rsidR="00471D73" w:rsidRDefault="00471D73" w:rsidP="00471D73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образцы деталей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471D73" w:rsidRPr="00860460" w:rsidRDefault="00471D73" w:rsidP="00471D73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471D73" w:rsidRPr="005A1EF2" w:rsidRDefault="00471D73" w:rsidP="00471D73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471D73" w:rsidRPr="00DB10C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471D73" w:rsidRPr="00DB10C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471D73" w:rsidRPr="00DB10C3" w:rsidRDefault="00471D73" w:rsidP="00471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471D73" w:rsidRPr="00DB10C3" w:rsidRDefault="00471D73" w:rsidP="00471D73">
      <w:pPr>
        <w:ind w:left="14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471D73" w:rsidRPr="00DB10C3" w:rsidRDefault="00471D73" w:rsidP="00471D73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471D73" w:rsidRPr="00DB10C3" w:rsidRDefault="00471D73" w:rsidP="00471D73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</w:rPr>
        <w:t xml:space="preserve"> обучающие программы;</w:t>
      </w:r>
    </w:p>
    <w:p w:rsidR="00471D73" w:rsidRPr="0060531D" w:rsidRDefault="00471D73" w:rsidP="00471D73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471D73" w:rsidRPr="0060531D" w:rsidRDefault="00471D73" w:rsidP="00471D73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60531D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471D73" w:rsidRPr="0060531D" w:rsidRDefault="00471D73" w:rsidP="00471D73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60531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471D73" w:rsidRPr="0060531D" w:rsidRDefault="00471D73" w:rsidP="00471D73">
      <w:pPr>
        <w:tabs>
          <w:tab w:val="left" w:pos="288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1.</w:t>
      </w:r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Технологическое оборудование машиностроительного производства: учебник для СПО. </w:t>
      </w:r>
      <w:proofErr w:type="gramStart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>–М</w:t>
      </w:r>
      <w:proofErr w:type="gramEnd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>.: «Академия», 2015(электронное издание)</w:t>
      </w:r>
    </w:p>
    <w:p w:rsidR="00471D73" w:rsidRPr="0060531D" w:rsidRDefault="00471D73" w:rsidP="00471D73">
      <w:pPr>
        <w:ind w:left="8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2.</w:t>
      </w:r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Технологическая оснастка: учебник для СПО. </w:t>
      </w:r>
      <w:proofErr w:type="gramStart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>–М</w:t>
      </w:r>
      <w:proofErr w:type="gramEnd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>.: «Академия», 2008</w:t>
      </w:r>
    </w:p>
    <w:p w:rsidR="00471D73" w:rsidRPr="0060531D" w:rsidRDefault="00471D73" w:rsidP="00471D73">
      <w:pPr>
        <w:ind w:left="8" w:right="5020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Дополнительные источники.</w:t>
      </w:r>
    </w:p>
    <w:p w:rsidR="00471D73" w:rsidRPr="0060531D" w:rsidRDefault="00471D73" w:rsidP="00471D73">
      <w:pPr>
        <w:tabs>
          <w:tab w:val="left" w:pos="288"/>
        </w:tabs>
        <w:ind w:right="1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>Вереина</w:t>
      </w:r>
      <w:proofErr w:type="spellEnd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Л.И. Техническая механика: Учебник для СПО. </w:t>
      </w:r>
      <w:proofErr w:type="gramStart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>–М</w:t>
      </w:r>
      <w:proofErr w:type="gramEnd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>.: «Академия», 2004</w:t>
      </w:r>
      <w:r w:rsidRPr="0060531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71D73" w:rsidRPr="0060531D" w:rsidRDefault="00471D73" w:rsidP="00471D73">
      <w:pPr>
        <w:ind w:left="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Гоцеридзе Р.М. Процессы формообразования и инструменты: Учебник для СПО. </w:t>
      </w:r>
      <w:proofErr w:type="gramStart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>–М</w:t>
      </w:r>
      <w:proofErr w:type="gramEnd"/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.: «Академия», 2014   </w:t>
      </w:r>
    </w:p>
    <w:p w:rsidR="00471D73" w:rsidRPr="0060531D" w:rsidRDefault="00471D73" w:rsidP="00471D73">
      <w:pPr>
        <w:ind w:left="8" w:right="4520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Интернет-ресурсы:</w:t>
      </w:r>
    </w:p>
    <w:p w:rsidR="00471D73" w:rsidRPr="0060531D" w:rsidRDefault="00471D73" w:rsidP="00471D7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</w:p>
    <w:p w:rsidR="00471D73" w:rsidRPr="0060531D" w:rsidRDefault="00471D73" w:rsidP="00471D73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5.</w:t>
      </w:r>
      <w:hyperlink r:id="rId6" w:history="1">
        <w:r w:rsidRPr="0060531D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471D73" w:rsidRPr="0060531D" w:rsidRDefault="00471D73" w:rsidP="00471D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60531D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r w:rsidRPr="0060531D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471D73" w:rsidRPr="0060531D" w:rsidRDefault="00471D73" w:rsidP="00471D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471D73" w:rsidRPr="0060531D" w:rsidRDefault="00471D73" w:rsidP="00471D73">
      <w:pPr>
        <w:rPr>
          <w:rFonts w:ascii="Times New Roman" w:eastAsia="Calibri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60531D">
        <w:rPr>
          <w:rFonts w:ascii="Times New Roman" w:eastAsia="Calibri" w:hAnsi="Times New Roman" w:cs="Times New Roman"/>
          <w:sz w:val="26"/>
          <w:szCs w:val="26"/>
        </w:rPr>
        <w:t>цифровых</w:t>
      </w:r>
      <w:proofErr w:type="gramEnd"/>
      <w:r w:rsidRPr="0060531D">
        <w:rPr>
          <w:rFonts w:ascii="Times New Roman" w:eastAsia="Calibri" w:hAnsi="Times New Roman" w:cs="Times New Roman"/>
          <w:sz w:val="26"/>
          <w:szCs w:val="26"/>
        </w:rPr>
        <w:t xml:space="preserve"> образовательных</w:t>
      </w:r>
    </w:p>
    <w:p w:rsidR="00471D73" w:rsidRPr="0060531D" w:rsidRDefault="00471D73" w:rsidP="00471D73">
      <w:pPr>
        <w:rPr>
          <w:rFonts w:ascii="Times New Roman" w:eastAsia="Calibri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471D73" w:rsidRPr="0060531D" w:rsidRDefault="00471D73" w:rsidP="00471D73">
      <w:pPr>
        <w:tabs>
          <w:tab w:val="left" w:pos="289"/>
        </w:tabs>
        <w:ind w:left="8" w:right="160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 xml:space="preserve">6.Техническая литература [Электронный ресурс]. – Режим доступа: </w:t>
      </w:r>
      <w:proofErr w:type="spellStart"/>
      <w:r w:rsidRPr="0060531D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Pr="0060531D">
        <w:rPr>
          <w:rFonts w:ascii="Times New Roman" w:eastAsia="Times New Roman" w:hAnsi="Times New Roman" w:cs="Times New Roman"/>
          <w:sz w:val="26"/>
          <w:szCs w:val="26"/>
        </w:rPr>
        <w:t>//</w:t>
      </w:r>
      <w:proofErr w:type="spellStart"/>
      <w:r w:rsidRPr="0060531D">
        <w:rPr>
          <w:rFonts w:ascii="Times New Roman" w:eastAsia="Times New Roman" w:hAnsi="Times New Roman" w:cs="Times New Roman"/>
          <w:sz w:val="26"/>
          <w:szCs w:val="26"/>
        </w:rPr>
        <w:t>www.tehlit.ru</w:t>
      </w:r>
      <w:proofErr w:type="spellEnd"/>
      <w:r w:rsidRPr="0060531D">
        <w:rPr>
          <w:rFonts w:ascii="Times New Roman" w:eastAsia="Times New Roman" w:hAnsi="Times New Roman" w:cs="Times New Roman"/>
          <w:sz w:val="26"/>
          <w:szCs w:val="26"/>
        </w:rPr>
        <w:t xml:space="preserve">, свободный. – </w:t>
      </w:r>
      <w:proofErr w:type="spellStart"/>
      <w:r w:rsidRPr="0060531D">
        <w:rPr>
          <w:rFonts w:ascii="Times New Roman" w:eastAsia="Times New Roman" w:hAnsi="Times New Roman" w:cs="Times New Roman"/>
          <w:sz w:val="26"/>
          <w:szCs w:val="26"/>
        </w:rPr>
        <w:t>Загл</w:t>
      </w:r>
      <w:proofErr w:type="spellEnd"/>
      <w:r w:rsidRPr="0060531D">
        <w:rPr>
          <w:rFonts w:ascii="Times New Roman" w:eastAsia="Times New Roman" w:hAnsi="Times New Roman" w:cs="Times New Roman"/>
          <w:sz w:val="26"/>
          <w:szCs w:val="26"/>
        </w:rPr>
        <w:t>. с экрана.</w:t>
      </w:r>
    </w:p>
    <w:p w:rsidR="00471D73" w:rsidRPr="0060531D" w:rsidRDefault="00471D73" w:rsidP="00471D73">
      <w:pPr>
        <w:tabs>
          <w:tab w:val="left" w:pos="288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 xml:space="preserve">7.Электронный сайт ПАО «НЛМК» </w:t>
      </w:r>
      <w:hyperlink r:id="rId7" w:history="1">
        <w:r w:rsidRPr="0060531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471D73" w:rsidRPr="003117BE" w:rsidRDefault="00471D73" w:rsidP="00471D73">
      <w:pPr>
        <w:widowControl/>
        <w:ind w:right="34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471D73" w:rsidRPr="003117BE" w:rsidRDefault="00471D73" w:rsidP="00471D73">
      <w:pPr>
        <w:ind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8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471D73" w:rsidRPr="003117BE" w:rsidRDefault="00471D73" w:rsidP="00471D73">
      <w:pPr>
        <w:shd w:val="clear" w:color="auto" w:fill="FFFFFF"/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</w:t>
      </w:r>
      <w:proofErr w:type="spell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Рособразования</w:t>
      </w:r>
      <w:proofErr w:type="spell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информационным ресурсам </w:t>
      </w:r>
    </w:p>
    <w:p w:rsidR="00471D73" w:rsidRPr="003117BE" w:rsidRDefault="00471D73" w:rsidP="00471D73">
      <w:pPr>
        <w:shd w:val="clear" w:color="auto" w:fill="FFFFFF"/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proofErr w:type="gram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proofErr w:type="spell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471D73" w:rsidRPr="003117BE" w:rsidRDefault="00471D73" w:rsidP="00471D73">
      <w:pPr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3.http://eor.edu.ru, Федеральный центр </w:t>
      </w:r>
      <w:proofErr w:type="gram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информационно-образовательных</w:t>
      </w:r>
      <w:proofErr w:type="gramEnd"/>
    </w:p>
    <w:p w:rsidR="00471D73" w:rsidRPr="003117BE" w:rsidRDefault="00471D73" w:rsidP="00471D73">
      <w:pPr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471D73" w:rsidRPr="003117BE" w:rsidRDefault="00471D73" w:rsidP="00471D73">
      <w:pPr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4.http://school-collection.edu.ru, Единая коллекция </w:t>
      </w:r>
      <w:proofErr w:type="gram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цифровых</w:t>
      </w:r>
      <w:proofErr w:type="gram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образовательных</w:t>
      </w:r>
    </w:p>
    <w:p w:rsidR="00471D73" w:rsidRPr="003117BE" w:rsidRDefault="00471D73" w:rsidP="00471D73">
      <w:pPr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471D73" w:rsidRPr="003117BE" w:rsidRDefault="00471D73" w:rsidP="00471D73">
      <w:pPr>
        <w:ind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471D73" w:rsidRPr="003117BE" w:rsidRDefault="00471D73" w:rsidP="00471D73">
      <w:pPr>
        <w:pStyle w:val="27"/>
        <w:spacing w:after="0" w:line="240" w:lineRule="auto"/>
        <w:ind w:left="0" w:right="341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471D73" w:rsidRPr="003117BE" w:rsidRDefault="00471D73" w:rsidP="00471D73">
      <w:pPr>
        <w:ind w:right="3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471D73" w:rsidRPr="003117BE" w:rsidRDefault="00471D73" w:rsidP="00471D73">
      <w:pPr>
        <w:ind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117BE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3117BE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471D73" w:rsidRPr="003117BE" w:rsidRDefault="00471D73" w:rsidP="00471D73">
      <w:pPr>
        <w:ind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117BE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3117B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9" w:history="1">
        <w:r w:rsidRPr="003117BE">
          <w:rPr>
            <w:rStyle w:val="a3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471D73" w:rsidRPr="003117BE" w:rsidRDefault="00471D73" w:rsidP="00471D73">
      <w:pPr>
        <w:ind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471D73" w:rsidRPr="003117BE" w:rsidRDefault="00471D73" w:rsidP="00471D73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471D73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471D73" w:rsidRPr="003117BE" w:rsidRDefault="00471D73" w:rsidP="00471D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471D73" w:rsidRPr="003117BE" w:rsidRDefault="00471D73" w:rsidP="00471D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proofErr w:type="spellStart"/>
      <w:r w:rsidRPr="005A1EF2">
        <w:rPr>
          <w:sz w:val="26"/>
          <w:szCs w:val="26"/>
        </w:rPr>
        <w:t>Контрольи</w:t>
      </w:r>
      <w:proofErr w:type="spellEnd"/>
      <w:r w:rsidRPr="005A1EF2">
        <w:rPr>
          <w:sz w:val="26"/>
          <w:szCs w:val="26"/>
        </w:rPr>
        <w:t xml:space="preserve">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>
        <w:rPr>
          <w:sz w:val="26"/>
          <w:szCs w:val="26"/>
        </w:rPr>
        <w:t xml:space="preserve">даний, проектов, </w:t>
      </w:r>
      <w:proofErr w:type="gramStart"/>
      <w:r>
        <w:rPr>
          <w:sz w:val="26"/>
          <w:szCs w:val="26"/>
        </w:rPr>
        <w:t>исследований</w:t>
      </w:r>
      <w:proofErr w:type="gramEnd"/>
      <w:r>
        <w:rPr>
          <w:sz w:val="26"/>
          <w:szCs w:val="26"/>
        </w:rPr>
        <w:t xml:space="preserve"> </w:t>
      </w:r>
      <w:r w:rsidRPr="003117B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471D73" w:rsidRPr="003117BE" w:rsidRDefault="00471D73" w:rsidP="00471D7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100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4783"/>
      </w:tblGrid>
      <w:tr w:rsidR="00471D73" w:rsidRPr="003117BE" w:rsidTr="007574A7">
        <w:trPr>
          <w:trHeight w:val="711"/>
        </w:trPr>
        <w:tc>
          <w:tcPr>
            <w:tcW w:w="5245" w:type="dxa"/>
            <w:vAlign w:val="center"/>
          </w:tcPr>
          <w:p w:rsidR="00471D73" w:rsidRPr="003117BE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471D73" w:rsidRPr="003117BE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471D73" w:rsidRPr="003117BE" w:rsidRDefault="00471D73" w:rsidP="007574A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471D73" w:rsidRPr="003117BE" w:rsidTr="007574A7">
        <w:trPr>
          <w:trHeight w:val="399"/>
        </w:trPr>
        <w:tc>
          <w:tcPr>
            <w:tcW w:w="5245" w:type="dxa"/>
            <w:vAlign w:val="center"/>
          </w:tcPr>
          <w:p w:rsidR="00471D73" w:rsidRPr="003117BE" w:rsidRDefault="00471D73" w:rsidP="007574A7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471D73" w:rsidRPr="003117BE" w:rsidRDefault="00471D73" w:rsidP="007574A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471D73" w:rsidRPr="003117BE" w:rsidTr="007574A7">
        <w:trPr>
          <w:trHeight w:val="1819"/>
        </w:trPr>
        <w:tc>
          <w:tcPr>
            <w:tcW w:w="5245" w:type="dxa"/>
          </w:tcPr>
          <w:p w:rsidR="00471D73" w:rsidRPr="003117BE" w:rsidRDefault="00471D73" w:rsidP="007574A7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471D73" w:rsidRPr="003117BE" w:rsidRDefault="00471D73" w:rsidP="007574A7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471D73" w:rsidRPr="003117BE" w:rsidRDefault="00471D73" w:rsidP="007574A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  <w:proofErr w:type="gramStart"/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471D73" w:rsidRPr="003117BE" w:rsidTr="007574A7">
        <w:trPr>
          <w:trHeight w:val="467"/>
        </w:trPr>
        <w:tc>
          <w:tcPr>
            <w:tcW w:w="5245" w:type="dxa"/>
            <w:vAlign w:val="center"/>
          </w:tcPr>
          <w:p w:rsidR="00471D73" w:rsidRPr="003117BE" w:rsidRDefault="00471D73" w:rsidP="007574A7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471D73" w:rsidRPr="003117BE" w:rsidRDefault="00471D73" w:rsidP="007574A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471D73" w:rsidRPr="003117BE" w:rsidTr="007574A7">
        <w:trPr>
          <w:trHeight w:val="1990"/>
        </w:trPr>
        <w:tc>
          <w:tcPr>
            <w:tcW w:w="5245" w:type="dxa"/>
            <w:tcBorders>
              <w:bottom w:val="single" w:sz="4" w:space="0" w:color="auto"/>
            </w:tcBorders>
          </w:tcPr>
          <w:p w:rsidR="00471D73" w:rsidRPr="003117BE" w:rsidRDefault="00471D73" w:rsidP="007574A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-назначение, устройство и область применения станочных приспособлений;</w:t>
            </w:r>
          </w:p>
          <w:p w:rsidR="00471D73" w:rsidRPr="003117BE" w:rsidRDefault="00471D73" w:rsidP="007574A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-схемы и погрешность базирования заготовок в приспособлениях;</w:t>
            </w:r>
          </w:p>
          <w:p w:rsidR="00471D73" w:rsidRPr="003117BE" w:rsidRDefault="00471D73" w:rsidP="007574A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471D73" w:rsidRPr="003117BE" w:rsidRDefault="00471D73" w:rsidP="007574A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  <w:proofErr w:type="gramStart"/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471D73" w:rsidRPr="003117BE" w:rsidRDefault="00471D73" w:rsidP="00471D73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471D73" w:rsidRPr="003117BE" w:rsidRDefault="00471D73" w:rsidP="00471D73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00"/>
        <w:gridCol w:w="4764"/>
        <w:gridCol w:w="7"/>
      </w:tblGrid>
      <w:tr w:rsidR="00471D73" w:rsidRPr="003117BE" w:rsidTr="007574A7">
        <w:trPr>
          <w:gridAfter w:val="1"/>
          <w:wAfter w:w="7" w:type="dxa"/>
          <w:jc w:val="center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73" w:rsidRPr="003117BE" w:rsidRDefault="00471D73" w:rsidP="007574A7">
            <w:pPr>
              <w:ind w:left="8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73" w:rsidRPr="003117BE" w:rsidRDefault="00471D73" w:rsidP="007574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471D73" w:rsidRPr="003117BE" w:rsidRDefault="00471D73" w:rsidP="007574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471D73" w:rsidRPr="003117BE" w:rsidTr="007574A7">
        <w:trPr>
          <w:gridAfter w:val="1"/>
          <w:wAfter w:w="7" w:type="dxa"/>
          <w:trHeight w:val="868"/>
          <w:jc w:val="center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D73" w:rsidRPr="00E93E80" w:rsidRDefault="00471D73" w:rsidP="007574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D73" w:rsidRPr="003117BE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471D73" w:rsidRPr="003117BE" w:rsidTr="007574A7">
        <w:trPr>
          <w:gridAfter w:val="1"/>
          <w:wAfter w:w="7" w:type="dxa"/>
          <w:trHeight w:val="1121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1D73" w:rsidRPr="00E93E80" w:rsidRDefault="00471D73" w:rsidP="007574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1D73" w:rsidRPr="003117BE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71D73" w:rsidRPr="003117BE" w:rsidTr="007574A7">
        <w:trPr>
          <w:gridAfter w:val="1"/>
          <w:wAfter w:w="7" w:type="dxa"/>
          <w:trHeight w:val="890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1D73" w:rsidRPr="0060531D" w:rsidRDefault="00471D73" w:rsidP="007574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1D73" w:rsidRPr="003117BE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471D73" w:rsidRPr="003117BE" w:rsidTr="007574A7">
        <w:trPr>
          <w:gridAfter w:val="1"/>
          <w:wAfter w:w="7" w:type="dxa"/>
          <w:trHeight w:val="1549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1D73" w:rsidRPr="003117BE" w:rsidRDefault="00471D73" w:rsidP="007574A7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1D73" w:rsidRPr="003117BE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3"/>
          <w:jc w:val="center"/>
        </w:trPr>
        <w:tc>
          <w:tcPr>
            <w:tcW w:w="4971" w:type="dxa"/>
          </w:tcPr>
          <w:p w:rsidR="00471D73" w:rsidRPr="003117BE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970" w:type="dxa"/>
            <w:gridSpan w:val="2"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3"/>
          <w:jc w:val="center"/>
        </w:trPr>
        <w:tc>
          <w:tcPr>
            <w:tcW w:w="4971" w:type="dxa"/>
          </w:tcPr>
          <w:p w:rsidR="00471D73" w:rsidRPr="00D50FCE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54C">
              <w:rPr>
                <w:rFonts w:ascii="Times New Roman" w:eastAsia="Times New Roman" w:hAnsi="Times New Roman" w:cs="Times New Roman"/>
                <w:sz w:val="26"/>
                <w:szCs w:val="26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4970" w:type="dxa"/>
            <w:gridSpan w:val="2"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3"/>
          <w:jc w:val="center"/>
        </w:trPr>
        <w:tc>
          <w:tcPr>
            <w:tcW w:w="4971" w:type="dxa"/>
          </w:tcPr>
          <w:p w:rsidR="00471D73" w:rsidRPr="00BF154C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54C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Разрабатывать вручную управляющие программы для технологического оборудования.</w:t>
            </w:r>
          </w:p>
        </w:tc>
        <w:tc>
          <w:tcPr>
            <w:tcW w:w="4970" w:type="dxa"/>
            <w:gridSpan w:val="2"/>
            <w:vMerge w:val="restart"/>
          </w:tcPr>
          <w:p w:rsidR="00471D73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3"/>
          <w:jc w:val="center"/>
        </w:trPr>
        <w:tc>
          <w:tcPr>
            <w:tcW w:w="4971" w:type="dxa"/>
          </w:tcPr>
          <w:p w:rsidR="00471D73" w:rsidRPr="00BF154C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54C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970" w:type="dxa"/>
            <w:gridSpan w:val="2"/>
            <w:vMerge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3"/>
          <w:jc w:val="center"/>
        </w:trPr>
        <w:tc>
          <w:tcPr>
            <w:tcW w:w="4971" w:type="dxa"/>
          </w:tcPr>
          <w:p w:rsidR="00471D73" w:rsidRPr="00BF154C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54C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4970" w:type="dxa"/>
            <w:gridSpan w:val="2"/>
            <w:vMerge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5"/>
          <w:jc w:val="center"/>
        </w:trPr>
        <w:tc>
          <w:tcPr>
            <w:tcW w:w="4971" w:type="dxa"/>
          </w:tcPr>
          <w:p w:rsidR="00471D73" w:rsidRPr="00E93E80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970" w:type="dxa"/>
            <w:gridSpan w:val="2"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"/>
          <w:jc w:val="center"/>
        </w:trPr>
        <w:tc>
          <w:tcPr>
            <w:tcW w:w="4971" w:type="dxa"/>
          </w:tcPr>
          <w:p w:rsidR="00471D73" w:rsidRPr="00E93E80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970" w:type="dxa"/>
            <w:gridSpan w:val="2"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  <w:jc w:val="center"/>
        </w:trPr>
        <w:tc>
          <w:tcPr>
            <w:tcW w:w="4971" w:type="dxa"/>
          </w:tcPr>
          <w:p w:rsidR="00471D73" w:rsidRPr="00E93E80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4970" w:type="dxa"/>
            <w:gridSpan w:val="2"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471D73" w:rsidRPr="003117BE" w:rsidRDefault="00471D73" w:rsidP="007574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1D73" w:rsidRPr="003117BE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"/>
          <w:jc w:val="center"/>
        </w:trPr>
        <w:tc>
          <w:tcPr>
            <w:tcW w:w="4971" w:type="dxa"/>
          </w:tcPr>
          <w:p w:rsidR="00471D73" w:rsidRPr="00E93E80" w:rsidRDefault="00471D73" w:rsidP="007574A7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</w:t>
            </w: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производства.</w:t>
            </w:r>
          </w:p>
        </w:tc>
        <w:tc>
          <w:tcPr>
            <w:tcW w:w="4970" w:type="dxa"/>
            <w:gridSpan w:val="2"/>
          </w:tcPr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в ходе проведения и защиты практических работ. </w:t>
            </w:r>
          </w:p>
          <w:p w:rsidR="00471D73" w:rsidRPr="003117BE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71D73" w:rsidRPr="0065687B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D73" w:rsidRPr="00C4538B" w:rsidRDefault="00471D73" w:rsidP="007574A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Личностные результаты</w:t>
            </w:r>
          </w:p>
        </w:tc>
      </w:tr>
      <w:tr w:rsidR="00471D73" w:rsidRPr="0065687B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D73" w:rsidRPr="00C4538B" w:rsidRDefault="00471D73" w:rsidP="007574A7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ЛР 8 </w:t>
            </w:r>
            <w:proofErr w:type="gramStart"/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Готовый</w:t>
            </w:r>
            <w:proofErr w:type="gramEnd"/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D73" w:rsidRPr="00C4538B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471D73" w:rsidRPr="00C4538B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др</w:t>
            </w:r>
            <w:proofErr w:type="spellEnd"/>
            <w:proofErr w:type="gramEnd"/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:rsidR="00471D73" w:rsidRPr="00C4538B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471D73" w:rsidRPr="00792FB1" w:rsidTr="00757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D73" w:rsidRPr="00C4538B" w:rsidRDefault="00471D73" w:rsidP="007574A7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ЛР 16 </w:t>
            </w:r>
            <w:proofErr w:type="gramStart"/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Способный</w:t>
            </w:r>
            <w:proofErr w:type="gramEnd"/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D73" w:rsidRPr="00C4538B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портфолио</w:t>
            </w:r>
            <w:proofErr w:type="spellEnd"/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профессиональных достижений.</w:t>
            </w:r>
          </w:p>
          <w:p w:rsidR="00471D73" w:rsidRPr="00C4538B" w:rsidRDefault="00471D73" w:rsidP="007574A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471D73" w:rsidRPr="003117BE" w:rsidRDefault="00471D73" w:rsidP="00471D73">
      <w:pPr>
        <w:rPr>
          <w:rFonts w:ascii="Times New Roman" w:hAnsi="Times New Roman" w:cs="Times New Roman"/>
          <w:sz w:val="26"/>
          <w:szCs w:val="26"/>
        </w:rPr>
      </w:pPr>
    </w:p>
    <w:p w:rsidR="004117D9" w:rsidRDefault="004117D9"/>
    <w:sectPr w:rsidR="004117D9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D73"/>
    <w:rsid w:val="004117D9"/>
    <w:rsid w:val="0047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1D7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471D73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471D73"/>
    <w:rPr>
      <w:color w:val="0066CC"/>
      <w:u w:val="single"/>
    </w:rPr>
  </w:style>
  <w:style w:type="character" w:customStyle="1" w:styleId="2">
    <w:name w:val="Основной текст (2)_"/>
    <w:basedOn w:val="a0"/>
    <w:rsid w:val="00471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71D7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71D7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0">
    <w:name w:val="Основной текст (2)"/>
    <w:basedOn w:val="2"/>
    <w:rsid w:val="00471D7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Колонтитул (2)_"/>
    <w:basedOn w:val="a0"/>
    <w:link w:val="22"/>
    <w:rsid w:val="00471D7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link w:val="a5"/>
    <w:rsid w:val="00471D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Оглавление_"/>
    <w:basedOn w:val="a0"/>
    <w:link w:val="a7"/>
    <w:rsid w:val="00471D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главление (2)_"/>
    <w:basedOn w:val="a0"/>
    <w:link w:val="24"/>
    <w:rsid w:val="00471D7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4pt">
    <w:name w:val="Оглавление (2) + 14 pt"/>
    <w:basedOn w:val="23"/>
    <w:rsid w:val="00471D73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1">
    <w:name w:val="Заголовок №1_"/>
    <w:basedOn w:val="a0"/>
    <w:link w:val="12"/>
    <w:rsid w:val="00471D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71D7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"/>
    <w:rsid w:val="00471D7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471D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471D73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471D73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pt0">
    <w:name w:val="Основной текст (2) + 11 pt"/>
    <w:basedOn w:val="2"/>
    <w:rsid w:val="00471D7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71D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471D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71D7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1D73"/>
    <w:pPr>
      <w:shd w:val="clear" w:color="auto" w:fill="FFFFFF"/>
      <w:spacing w:before="420" w:line="274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471D73"/>
    <w:pPr>
      <w:shd w:val="clear" w:color="auto" w:fill="FFFFFF"/>
      <w:spacing w:before="2160" w:after="420" w:line="552" w:lineRule="exac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">
    <w:name w:val="Колонтитул (2)"/>
    <w:basedOn w:val="a"/>
    <w:link w:val="21"/>
    <w:rsid w:val="00471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Колонтитул"/>
    <w:basedOn w:val="a"/>
    <w:link w:val="a4"/>
    <w:rsid w:val="00471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Оглавление"/>
    <w:basedOn w:val="a"/>
    <w:link w:val="a6"/>
    <w:rsid w:val="00471D73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4">
    <w:name w:val="Оглавление (2)"/>
    <w:basedOn w:val="a"/>
    <w:link w:val="23"/>
    <w:rsid w:val="00471D73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471D73"/>
    <w:pPr>
      <w:shd w:val="clear" w:color="auto" w:fill="FFFFFF"/>
      <w:spacing w:after="240" w:line="0" w:lineRule="atLeast"/>
      <w:ind w:hanging="38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471D73"/>
    <w:pPr>
      <w:shd w:val="clear" w:color="auto" w:fill="FFFFFF"/>
      <w:spacing w:before="240" w:after="240" w:line="0" w:lineRule="atLeast"/>
      <w:ind w:firstLine="760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a9">
    <w:name w:val="Подпись к таблице"/>
    <w:basedOn w:val="a"/>
    <w:link w:val="a8"/>
    <w:rsid w:val="00471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471D7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70">
    <w:name w:val="Основной текст (7)"/>
    <w:basedOn w:val="a"/>
    <w:link w:val="7"/>
    <w:rsid w:val="00471D73"/>
    <w:pPr>
      <w:shd w:val="clear" w:color="auto" w:fill="FFFFFF"/>
      <w:spacing w:line="442" w:lineRule="exact"/>
      <w:ind w:hanging="144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471D73"/>
    <w:pPr>
      <w:shd w:val="clear" w:color="auto" w:fill="FFFFFF"/>
      <w:spacing w:line="365" w:lineRule="exact"/>
      <w:ind w:hanging="40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471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1D73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c76">
    <w:name w:val="c76"/>
    <w:basedOn w:val="a"/>
    <w:rsid w:val="00471D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471D73"/>
  </w:style>
  <w:style w:type="paragraph" w:customStyle="1" w:styleId="c6">
    <w:name w:val="c6"/>
    <w:basedOn w:val="a"/>
    <w:rsid w:val="00471D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471D73"/>
  </w:style>
  <w:style w:type="paragraph" w:customStyle="1" w:styleId="c14">
    <w:name w:val="c14"/>
    <w:basedOn w:val="a"/>
    <w:rsid w:val="00471D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Основной текст1"/>
    <w:basedOn w:val="a"/>
    <w:uiPriority w:val="99"/>
    <w:rsid w:val="00471D73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customStyle="1" w:styleId="26">
    <w:name w:val="Основной текст2"/>
    <w:basedOn w:val="a"/>
    <w:rsid w:val="00471D73"/>
    <w:pPr>
      <w:widowControl/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bidi="ar-SA"/>
    </w:rPr>
  </w:style>
  <w:style w:type="paragraph" w:styleId="ac">
    <w:name w:val="Normal (Web)"/>
    <w:basedOn w:val="a"/>
    <w:uiPriority w:val="99"/>
    <w:unhideWhenUsed/>
    <w:rsid w:val="00471D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471D7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71D7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471D7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71D7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7">
    <w:name w:val="Body Text Indent 2"/>
    <w:basedOn w:val="a"/>
    <w:link w:val="28"/>
    <w:rsid w:val="00471D73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8">
    <w:name w:val="Основной текст с отступом 2 Знак"/>
    <w:basedOn w:val="a0"/>
    <w:link w:val="27"/>
    <w:rsid w:val="0047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uiPriority w:val="35"/>
    <w:unhideWhenUsed/>
    <w:qFormat/>
    <w:rsid w:val="00471D73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471D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471D73"/>
    <w:pPr>
      <w:widowControl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2">
    <w:name w:val="List Paragraph"/>
    <w:basedOn w:val="a"/>
    <w:uiPriority w:val="1"/>
    <w:qFormat/>
    <w:rsid w:val="00471D7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table" w:styleId="af3">
    <w:name w:val="Table Grid"/>
    <w:basedOn w:val="a1"/>
    <w:uiPriority w:val="59"/>
    <w:rsid w:val="0047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lmk.ru/our_operations/produ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3519</Words>
  <Characters>20061</Characters>
  <Application>Microsoft Office Word</Application>
  <DocSecurity>0</DocSecurity>
  <Lines>167</Lines>
  <Paragraphs>47</Paragraphs>
  <ScaleCrop>false</ScaleCrop>
  <Company/>
  <LinksUpToDate>false</LinksUpToDate>
  <CharactersWithSpaces>23533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2025-08-20T10:45:00Z</dcterms:created>
  <dcterms:modified xsi:type="dcterms:W3CDTF">2025-08-20T10:47:00Z</dcterms:modified>
</cp:coreProperties>
</file>